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42F" w:rsidRPr="00F41C62" w:rsidRDefault="002A3EF1" w:rsidP="003724AF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C62">
        <w:rPr>
          <w:rFonts w:ascii="Times New Roman" w:hAnsi="Times New Roman" w:cs="Times New Roman"/>
          <w:b/>
          <w:sz w:val="24"/>
          <w:szCs w:val="24"/>
        </w:rPr>
        <w:t xml:space="preserve">РОЗДІЛ </w:t>
      </w:r>
      <w:r w:rsidR="004919BF" w:rsidRPr="00F41C62">
        <w:rPr>
          <w:rFonts w:ascii="Times New Roman" w:hAnsi="Times New Roman" w:cs="Times New Roman"/>
          <w:b/>
          <w:sz w:val="24"/>
          <w:szCs w:val="24"/>
        </w:rPr>
        <w:t>ОДИНАДЦЯТЬ</w:t>
      </w:r>
    </w:p>
    <w:p w:rsidR="002A3EF1" w:rsidRPr="00F41C62" w:rsidRDefault="002A3EF1" w:rsidP="003724AF">
      <w:pPr>
        <w:spacing w:after="24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41C62">
        <w:rPr>
          <w:rFonts w:ascii="Times New Roman" w:hAnsi="Times New Roman" w:cs="Times New Roman"/>
          <w:b/>
          <w:smallCaps/>
          <w:sz w:val="24"/>
          <w:szCs w:val="24"/>
        </w:rPr>
        <w:t>ВИ</w:t>
      </w:r>
      <w:r w:rsidR="002257ED" w:rsidRPr="00F41C62">
        <w:rPr>
          <w:rFonts w:ascii="Times New Roman" w:hAnsi="Times New Roman" w:cs="Times New Roman"/>
          <w:b/>
          <w:smallCaps/>
          <w:sz w:val="24"/>
          <w:szCs w:val="24"/>
        </w:rPr>
        <w:t>НЯТКИ</w:t>
      </w:r>
    </w:p>
    <w:p w:rsidR="0002787A" w:rsidRPr="00F41C62" w:rsidRDefault="002A3EF1" w:rsidP="003724AF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F41C62">
        <w:rPr>
          <w:rFonts w:ascii="Times New Roman" w:hAnsi="Times New Roman" w:cs="Times New Roman"/>
          <w:sz w:val="24"/>
          <w:szCs w:val="24"/>
        </w:rPr>
        <w:t xml:space="preserve">Стаття </w:t>
      </w:r>
      <w:r w:rsidR="004919BF" w:rsidRPr="00F41C62">
        <w:rPr>
          <w:rFonts w:ascii="Times New Roman" w:hAnsi="Times New Roman" w:cs="Times New Roman"/>
          <w:sz w:val="24"/>
          <w:szCs w:val="24"/>
        </w:rPr>
        <w:t>11</w:t>
      </w:r>
      <w:r w:rsidRPr="00F41C62">
        <w:rPr>
          <w:rFonts w:ascii="Times New Roman" w:hAnsi="Times New Roman" w:cs="Times New Roman"/>
          <w:sz w:val="24"/>
          <w:szCs w:val="24"/>
        </w:rPr>
        <w:t>.1</w:t>
      </w:r>
      <w:r w:rsidR="00F8242F" w:rsidRPr="00F41C62">
        <w:rPr>
          <w:rFonts w:ascii="Times New Roman" w:hAnsi="Times New Roman" w:cs="Times New Roman"/>
          <w:sz w:val="24"/>
          <w:szCs w:val="24"/>
        </w:rPr>
        <w:t xml:space="preserve"> </w:t>
      </w:r>
      <w:r w:rsidR="004919BF" w:rsidRPr="00F41C62">
        <w:rPr>
          <w:rFonts w:ascii="Times New Roman" w:hAnsi="Times New Roman" w:cs="Times New Roman"/>
          <w:smallCaps/>
          <w:sz w:val="24"/>
          <w:szCs w:val="24"/>
        </w:rPr>
        <w:t>Загальні винятки та винятки з питань безпеки</w:t>
      </w:r>
      <w:r w:rsidR="004919BF" w:rsidRPr="00F41C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6C65" w:rsidRPr="00F41C62" w:rsidRDefault="00DE6C65" w:rsidP="003724AF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F41C62">
        <w:rPr>
          <w:rFonts w:ascii="Times New Roman" w:hAnsi="Times New Roman" w:cs="Times New Roman"/>
          <w:sz w:val="24"/>
          <w:szCs w:val="24"/>
        </w:rPr>
        <w:t>1. Для цілей цієї Угоди статт</w:t>
      </w:r>
      <w:r w:rsidR="00EF299A" w:rsidRPr="00F41C62">
        <w:rPr>
          <w:rFonts w:ascii="Times New Roman" w:hAnsi="Times New Roman" w:cs="Times New Roman"/>
          <w:sz w:val="24"/>
          <w:szCs w:val="24"/>
        </w:rPr>
        <w:t>я</w:t>
      </w:r>
      <w:r w:rsidRPr="00F41C62">
        <w:rPr>
          <w:rFonts w:ascii="Times New Roman" w:hAnsi="Times New Roman" w:cs="Times New Roman"/>
          <w:sz w:val="24"/>
          <w:szCs w:val="24"/>
        </w:rPr>
        <w:t xml:space="preserve"> XX ГАТТ 1994 та </w:t>
      </w:r>
      <w:r w:rsidR="00EF299A" w:rsidRPr="00F41C62">
        <w:rPr>
          <w:rFonts w:ascii="Times New Roman" w:hAnsi="Times New Roman" w:cs="Times New Roman"/>
          <w:sz w:val="24"/>
          <w:szCs w:val="24"/>
        </w:rPr>
        <w:t>П</w:t>
      </w:r>
      <w:r w:rsidR="004919BF" w:rsidRPr="00F41C62">
        <w:rPr>
          <w:rFonts w:ascii="Times New Roman" w:hAnsi="Times New Roman" w:cs="Times New Roman"/>
          <w:sz w:val="24"/>
          <w:szCs w:val="24"/>
        </w:rPr>
        <w:t xml:space="preserve">римітки щодо </w:t>
      </w:r>
      <w:r w:rsidRPr="00F41C62">
        <w:rPr>
          <w:rFonts w:ascii="Times New Roman" w:hAnsi="Times New Roman" w:cs="Times New Roman"/>
          <w:sz w:val="24"/>
          <w:szCs w:val="24"/>
        </w:rPr>
        <w:t xml:space="preserve">її </w:t>
      </w:r>
      <w:r w:rsidR="004919BF" w:rsidRPr="00F41C62">
        <w:rPr>
          <w:rFonts w:ascii="Times New Roman" w:hAnsi="Times New Roman" w:cs="Times New Roman"/>
          <w:sz w:val="24"/>
          <w:szCs w:val="24"/>
        </w:rPr>
        <w:t>тлумачення включен</w:t>
      </w:r>
      <w:r w:rsidR="00EF299A" w:rsidRPr="00F41C62">
        <w:rPr>
          <w:rFonts w:ascii="Times New Roman" w:hAnsi="Times New Roman" w:cs="Times New Roman"/>
          <w:sz w:val="24"/>
          <w:szCs w:val="24"/>
        </w:rPr>
        <w:t>о</w:t>
      </w:r>
      <w:r w:rsidR="004919BF" w:rsidRPr="00F41C62">
        <w:rPr>
          <w:rFonts w:ascii="Times New Roman" w:hAnsi="Times New Roman" w:cs="Times New Roman"/>
          <w:sz w:val="24"/>
          <w:szCs w:val="24"/>
        </w:rPr>
        <w:t xml:space="preserve"> до </w:t>
      </w:r>
      <w:r w:rsidR="00647AFB" w:rsidRPr="00F41C62">
        <w:rPr>
          <w:rFonts w:ascii="Times New Roman" w:hAnsi="Times New Roman" w:cs="Times New Roman"/>
          <w:sz w:val="24"/>
          <w:szCs w:val="24"/>
        </w:rPr>
        <w:t>цієї Угоди та</w:t>
      </w:r>
      <w:r w:rsidR="004919BF" w:rsidRPr="00F41C62">
        <w:rPr>
          <w:rFonts w:ascii="Times New Roman" w:hAnsi="Times New Roman" w:cs="Times New Roman"/>
          <w:sz w:val="24"/>
          <w:szCs w:val="24"/>
        </w:rPr>
        <w:t xml:space="preserve"> становлять </w:t>
      </w:r>
      <w:r w:rsidR="00647AFB" w:rsidRPr="00F41C62">
        <w:rPr>
          <w:rFonts w:ascii="Times New Roman" w:hAnsi="Times New Roman" w:cs="Times New Roman"/>
          <w:sz w:val="24"/>
          <w:szCs w:val="24"/>
        </w:rPr>
        <w:t>її</w:t>
      </w:r>
      <w:r w:rsidR="004919BF" w:rsidRPr="00F41C62">
        <w:rPr>
          <w:rFonts w:ascii="Times New Roman" w:hAnsi="Times New Roman" w:cs="Times New Roman"/>
          <w:sz w:val="24"/>
          <w:szCs w:val="24"/>
        </w:rPr>
        <w:t xml:space="preserve"> </w:t>
      </w:r>
      <w:r w:rsidR="00647AFB" w:rsidRPr="00F41C62">
        <w:rPr>
          <w:rFonts w:ascii="Times New Roman" w:hAnsi="Times New Roman" w:cs="Times New Roman"/>
          <w:sz w:val="24"/>
          <w:szCs w:val="24"/>
        </w:rPr>
        <w:t>частину</w:t>
      </w:r>
      <w:r w:rsidRPr="00F41C62">
        <w:rPr>
          <w:rFonts w:ascii="Times New Roman" w:hAnsi="Times New Roman" w:cs="Times New Roman"/>
          <w:sz w:val="24"/>
          <w:szCs w:val="24"/>
        </w:rPr>
        <w:t xml:space="preserve"> </w:t>
      </w:r>
      <w:r w:rsidRPr="003724AF">
        <w:rPr>
          <w:rFonts w:ascii="Times New Roman" w:hAnsi="Times New Roman" w:cs="Times New Roman"/>
          <w:i/>
          <w:sz w:val="24"/>
          <w:szCs w:val="24"/>
        </w:rPr>
        <w:t>mutatis mutandis</w:t>
      </w:r>
      <w:r w:rsidRPr="00F41C62">
        <w:rPr>
          <w:rFonts w:ascii="Times New Roman" w:hAnsi="Times New Roman" w:cs="Times New Roman"/>
          <w:sz w:val="24"/>
          <w:szCs w:val="24"/>
        </w:rPr>
        <w:t>.</w:t>
      </w:r>
    </w:p>
    <w:p w:rsidR="00B7217D" w:rsidRPr="00F41C62" w:rsidRDefault="00B7217D" w:rsidP="003724AF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F41C62">
        <w:rPr>
          <w:rFonts w:ascii="Times New Roman" w:hAnsi="Times New Roman" w:cs="Times New Roman"/>
          <w:sz w:val="24"/>
          <w:szCs w:val="24"/>
        </w:rPr>
        <w:t xml:space="preserve">2. Ніщо в цій Угоді, включаючи заходи, що впливають на реекспорт до країн, які не є Сторонами, або реімпорт з країн, які не є Сторонами, </w:t>
      </w:r>
      <w:r w:rsidR="00D12EF9" w:rsidRPr="00F41C62">
        <w:rPr>
          <w:rFonts w:ascii="Times New Roman" w:hAnsi="Times New Roman" w:cs="Times New Roman"/>
          <w:sz w:val="24"/>
          <w:szCs w:val="24"/>
        </w:rPr>
        <w:t xml:space="preserve">не </w:t>
      </w:r>
      <w:r w:rsidR="002B2731" w:rsidRPr="00F41C62">
        <w:rPr>
          <w:rFonts w:ascii="Times New Roman" w:hAnsi="Times New Roman" w:cs="Times New Roman"/>
          <w:sz w:val="24"/>
          <w:szCs w:val="24"/>
        </w:rPr>
        <w:t>повинно</w:t>
      </w:r>
      <w:r w:rsidR="00370E7A" w:rsidRPr="00F41C62">
        <w:rPr>
          <w:rFonts w:ascii="Times New Roman" w:hAnsi="Times New Roman" w:cs="Times New Roman"/>
          <w:sz w:val="24"/>
          <w:szCs w:val="24"/>
        </w:rPr>
        <w:t xml:space="preserve"> тлумачитися таким чином, що</w:t>
      </w:r>
      <w:r w:rsidRPr="00F41C62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:rsidR="00024F50" w:rsidRPr="00F41C62" w:rsidRDefault="00024F50" w:rsidP="003724AF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41C62">
        <w:rPr>
          <w:rFonts w:ascii="Times New Roman" w:hAnsi="Times New Roman" w:cs="Times New Roman"/>
          <w:sz w:val="24"/>
          <w:szCs w:val="24"/>
        </w:rPr>
        <w:t>(a)</w:t>
      </w:r>
      <w:r w:rsidR="003046B8" w:rsidRPr="00F41C62">
        <w:rPr>
          <w:rFonts w:ascii="Times New Roman" w:hAnsi="Times New Roman" w:cs="Times New Roman"/>
          <w:sz w:val="24"/>
          <w:szCs w:val="24"/>
        </w:rPr>
        <w:t xml:space="preserve"> </w:t>
      </w:r>
      <w:r w:rsidR="008D77E0">
        <w:rPr>
          <w:rFonts w:ascii="Times New Roman" w:hAnsi="Times New Roman" w:cs="Times New Roman"/>
          <w:sz w:val="24"/>
          <w:szCs w:val="24"/>
        </w:rPr>
        <w:tab/>
      </w:r>
      <w:r w:rsidR="003046B8" w:rsidRPr="00F41C62">
        <w:rPr>
          <w:rFonts w:ascii="Times New Roman" w:hAnsi="Times New Roman" w:cs="Times New Roman"/>
          <w:sz w:val="24"/>
          <w:szCs w:val="24"/>
        </w:rPr>
        <w:t>вимага</w:t>
      </w:r>
      <w:r w:rsidR="00370E7A" w:rsidRPr="00F41C62">
        <w:rPr>
          <w:rFonts w:ascii="Times New Roman" w:hAnsi="Times New Roman" w:cs="Times New Roman"/>
          <w:sz w:val="24"/>
          <w:szCs w:val="24"/>
        </w:rPr>
        <w:t>є</w:t>
      </w:r>
      <w:r w:rsidR="003046B8" w:rsidRPr="00F41C62">
        <w:rPr>
          <w:rFonts w:ascii="Times New Roman" w:hAnsi="Times New Roman" w:cs="Times New Roman"/>
          <w:sz w:val="24"/>
          <w:szCs w:val="24"/>
        </w:rPr>
        <w:t xml:space="preserve"> від Стор</w:t>
      </w:r>
      <w:r w:rsidR="00E20DC4" w:rsidRPr="00F41C62">
        <w:rPr>
          <w:rFonts w:ascii="Times New Roman" w:hAnsi="Times New Roman" w:cs="Times New Roman"/>
          <w:sz w:val="24"/>
          <w:szCs w:val="24"/>
        </w:rPr>
        <w:t>они</w:t>
      </w:r>
      <w:r w:rsidR="003046B8" w:rsidRPr="00F41C62">
        <w:rPr>
          <w:rFonts w:ascii="Times New Roman" w:hAnsi="Times New Roman" w:cs="Times New Roman"/>
          <w:sz w:val="24"/>
          <w:szCs w:val="24"/>
        </w:rPr>
        <w:t xml:space="preserve"> надання доступу або дозволу на доступ до </w:t>
      </w:r>
      <w:r w:rsidR="00E20DC4" w:rsidRPr="00F41C62">
        <w:rPr>
          <w:rFonts w:ascii="Times New Roman" w:hAnsi="Times New Roman" w:cs="Times New Roman"/>
          <w:sz w:val="24"/>
          <w:szCs w:val="24"/>
        </w:rPr>
        <w:t xml:space="preserve">будь-якої </w:t>
      </w:r>
      <w:r w:rsidR="003046B8" w:rsidRPr="00F41C62">
        <w:rPr>
          <w:rFonts w:ascii="Times New Roman" w:hAnsi="Times New Roman" w:cs="Times New Roman"/>
          <w:sz w:val="24"/>
          <w:szCs w:val="24"/>
        </w:rPr>
        <w:t>інформації, розкриття</w:t>
      </w:r>
      <w:r w:rsidR="00E20DC4" w:rsidRPr="00F41C62">
        <w:rPr>
          <w:rFonts w:ascii="Times New Roman" w:hAnsi="Times New Roman" w:cs="Times New Roman"/>
          <w:sz w:val="24"/>
          <w:szCs w:val="24"/>
        </w:rPr>
        <w:t xml:space="preserve"> якої</w:t>
      </w:r>
      <w:r w:rsidR="003046B8" w:rsidRPr="00F41C62">
        <w:rPr>
          <w:rFonts w:ascii="Times New Roman" w:hAnsi="Times New Roman" w:cs="Times New Roman"/>
          <w:sz w:val="24"/>
          <w:szCs w:val="24"/>
        </w:rPr>
        <w:t xml:space="preserve"> суперечить </w:t>
      </w:r>
      <w:r w:rsidR="006B77E0" w:rsidRPr="00F41C62">
        <w:rPr>
          <w:rFonts w:ascii="Times New Roman" w:hAnsi="Times New Roman" w:cs="Times New Roman"/>
          <w:sz w:val="24"/>
          <w:szCs w:val="24"/>
        </w:rPr>
        <w:t xml:space="preserve">суттєво важливим інтересам безпеки </w:t>
      </w:r>
      <w:r w:rsidR="007174E0" w:rsidRPr="00F41C62">
        <w:rPr>
          <w:rFonts w:ascii="Times New Roman" w:hAnsi="Times New Roman" w:cs="Times New Roman"/>
          <w:sz w:val="24"/>
          <w:szCs w:val="24"/>
        </w:rPr>
        <w:t>Сторони</w:t>
      </w:r>
      <w:r w:rsidR="003046B8" w:rsidRPr="00F41C62">
        <w:rPr>
          <w:rFonts w:ascii="Times New Roman" w:hAnsi="Times New Roman" w:cs="Times New Roman"/>
          <w:sz w:val="24"/>
          <w:szCs w:val="24"/>
        </w:rPr>
        <w:t>;</w:t>
      </w:r>
      <w:r w:rsidRPr="00F41C62">
        <w:rPr>
          <w:rFonts w:ascii="Times New Roman" w:hAnsi="Times New Roman" w:cs="Times New Roman"/>
          <w:sz w:val="24"/>
          <w:szCs w:val="24"/>
        </w:rPr>
        <w:t xml:space="preserve"> або</w:t>
      </w:r>
    </w:p>
    <w:p w:rsidR="00024F50" w:rsidRPr="00F41C62" w:rsidRDefault="00024F50" w:rsidP="003724AF">
      <w:pPr>
        <w:spacing w:after="24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41C62">
        <w:rPr>
          <w:rFonts w:ascii="Times New Roman" w:hAnsi="Times New Roman" w:cs="Times New Roman"/>
          <w:sz w:val="24"/>
          <w:szCs w:val="24"/>
        </w:rPr>
        <w:t>(b)</w:t>
      </w:r>
      <w:r w:rsidR="00615DE3" w:rsidRPr="00F41C62">
        <w:rPr>
          <w:rFonts w:ascii="Times New Roman" w:hAnsi="Times New Roman" w:cs="Times New Roman"/>
          <w:sz w:val="24"/>
          <w:szCs w:val="24"/>
        </w:rPr>
        <w:tab/>
      </w:r>
      <w:r w:rsidRPr="00F41C62">
        <w:rPr>
          <w:rFonts w:ascii="Times New Roman" w:hAnsi="Times New Roman" w:cs="Times New Roman"/>
          <w:sz w:val="24"/>
          <w:szCs w:val="24"/>
        </w:rPr>
        <w:t>заборон</w:t>
      </w:r>
      <w:r w:rsidR="00370E7A" w:rsidRPr="00F41C62">
        <w:rPr>
          <w:rFonts w:ascii="Times New Roman" w:hAnsi="Times New Roman" w:cs="Times New Roman"/>
          <w:sz w:val="24"/>
          <w:szCs w:val="24"/>
        </w:rPr>
        <w:t>яє</w:t>
      </w:r>
      <w:r w:rsidRPr="00F41C62">
        <w:rPr>
          <w:rFonts w:ascii="Times New Roman" w:hAnsi="Times New Roman" w:cs="Times New Roman"/>
          <w:sz w:val="24"/>
          <w:szCs w:val="24"/>
        </w:rPr>
        <w:t xml:space="preserve"> будь-якій Стороні застосовувати заходи, які вона вважає необхідними для виконання своїх зобов'язань за Статутом Організації Об'єднаних Націй стосовно підтримання або відновлення міжнародного миру або безпеки або для захисту власних </w:t>
      </w:r>
      <w:r w:rsidR="003A3F1B" w:rsidRPr="00F41C62">
        <w:rPr>
          <w:rFonts w:ascii="Times New Roman" w:hAnsi="Times New Roman" w:cs="Times New Roman"/>
          <w:sz w:val="24"/>
          <w:szCs w:val="24"/>
        </w:rPr>
        <w:t>основних</w:t>
      </w:r>
      <w:r w:rsidR="00D36D8B" w:rsidRPr="00F41C62">
        <w:rPr>
          <w:rFonts w:ascii="Times New Roman" w:hAnsi="Times New Roman" w:cs="Times New Roman"/>
          <w:sz w:val="24"/>
          <w:szCs w:val="24"/>
        </w:rPr>
        <w:t xml:space="preserve"> </w:t>
      </w:r>
      <w:r w:rsidRPr="00F41C62">
        <w:rPr>
          <w:rFonts w:ascii="Times New Roman" w:hAnsi="Times New Roman" w:cs="Times New Roman"/>
          <w:sz w:val="24"/>
          <w:szCs w:val="24"/>
        </w:rPr>
        <w:t>інтересів безпеки; або для виконання зобов'язань, прийнятих з метою підтримання міжнародної безпеки.</w:t>
      </w:r>
    </w:p>
    <w:p w:rsidR="00C47C11" w:rsidRPr="00F41C62" w:rsidRDefault="00C47C11" w:rsidP="003724AF">
      <w:pPr>
        <w:spacing w:after="240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F41C62">
        <w:rPr>
          <w:rFonts w:ascii="Times New Roman" w:hAnsi="Times New Roman" w:cs="Times New Roman"/>
          <w:smallCaps/>
          <w:sz w:val="24"/>
          <w:szCs w:val="24"/>
        </w:rPr>
        <w:t xml:space="preserve">Стаття </w:t>
      </w:r>
      <w:r w:rsidR="004919BF" w:rsidRPr="00F41C62">
        <w:rPr>
          <w:rFonts w:ascii="Times New Roman" w:hAnsi="Times New Roman" w:cs="Times New Roman"/>
          <w:smallCaps/>
          <w:sz w:val="24"/>
          <w:szCs w:val="24"/>
        </w:rPr>
        <w:t>11</w:t>
      </w:r>
      <w:r w:rsidRPr="00F41C62">
        <w:rPr>
          <w:rFonts w:ascii="Times New Roman" w:hAnsi="Times New Roman" w:cs="Times New Roman"/>
          <w:smallCaps/>
          <w:sz w:val="24"/>
          <w:szCs w:val="24"/>
        </w:rPr>
        <w:t>.2</w:t>
      </w:r>
      <w:r w:rsidR="00F8242F" w:rsidRPr="00F41C62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F41C62">
        <w:rPr>
          <w:rFonts w:ascii="Times New Roman" w:hAnsi="Times New Roman" w:cs="Times New Roman"/>
          <w:smallCaps/>
          <w:sz w:val="24"/>
          <w:szCs w:val="24"/>
        </w:rPr>
        <w:t>Оподаткування</w:t>
      </w:r>
    </w:p>
    <w:p w:rsidR="003F5BBD" w:rsidRPr="00F41C62" w:rsidRDefault="00F94152" w:rsidP="003724AF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F41C62">
        <w:rPr>
          <w:rFonts w:ascii="Times New Roman" w:hAnsi="Times New Roman" w:cs="Times New Roman"/>
          <w:sz w:val="24"/>
          <w:szCs w:val="24"/>
        </w:rPr>
        <w:t xml:space="preserve">1. </w:t>
      </w:r>
      <w:r w:rsidR="003F5BBD" w:rsidRPr="00F41C62">
        <w:rPr>
          <w:rFonts w:ascii="Times New Roman" w:hAnsi="Times New Roman" w:cs="Times New Roman"/>
          <w:sz w:val="24"/>
          <w:szCs w:val="24"/>
        </w:rPr>
        <w:t xml:space="preserve">За винятком того, як зазначено у цій статті, ця Угода не поширюється на податкові заходи. </w:t>
      </w:r>
    </w:p>
    <w:p w:rsidR="0077334B" w:rsidRPr="00F41C62" w:rsidRDefault="0077334B" w:rsidP="003724AF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F41C62">
        <w:rPr>
          <w:rFonts w:ascii="Times New Roman" w:hAnsi="Times New Roman" w:cs="Times New Roman"/>
          <w:sz w:val="24"/>
          <w:szCs w:val="24"/>
        </w:rPr>
        <w:t>2. Ця Угода не впливає на права та обов’язки Сто</w:t>
      </w:r>
      <w:r w:rsidR="006D50CA" w:rsidRPr="00F41C62">
        <w:rPr>
          <w:rFonts w:ascii="Times New Roman" w:hAnsi="Times New Roman" w:cs="Times New Roman"/>
          <w:sz w:val="24"/>
          <w:szCs w:val="24"/>
        </w:rPr>
        <w:t>рони</w:t>
      </w:r>
      <w:r w:rsidRPr="00F41C62">
        <w:rPr>
          <w:rFonts w:ascii="Times New Roman" w:hAnsi="Times New Roman" w:cs="Times New Roman"/>
          <w:sz w:val="24"/>
          <w:szCs w:val="24"/>
        </w:rPr>
        <w:t xml:space="preserve"> за</w:t>
      </w:r>
      <w:r w:rsidR="003A3F1B" w:rsidRPr="00F41C62">
        <w:rPr>
          <w:rFonts w:ascii="Times New Roman" w:hAnsi="Times New Roman" w:cs="Times New Roman"/>
          <w:sz w:val="24"/>
          <w:szCs w:val="24"/>
        </w:rPr>
        <w:t xml:space="preserve"> будь-якою</w:t>
      </w:r>
      <w:r w:rsidRPr="00F41C62">
        <w:rPr>
          <w:rFonts w:ascii="Times New Roman" w:hAnsi="Times New Roman" w:cs="Times New Roman"/>
          <w:sz w:val="24"/>
          <w:szCs w:val="24"/>
        </w:rPr>
        <w:t xml:space="preserve"> податковою конвенцією. У разі невідповідності між цією Угодою та податковою конвенцією пріоритет має конвенція.</w:t>
      </w:r>
    </w:p>
    <w:p w:rsidR="00DA7466" w:rsidRPr="00F41C62" w:rsidRDefault="00DA7466" w:rsidP="003724AF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F41C62">
        <w:rPr>
          <w:rFonts w:ascii="Times New Roman" w:hAnsi="Times New Roman" w:cs="Times New Roman"/>
          <w:sz w:val="24"/>
          <w:szCs w:val="24"/>
        </w:rPr>
        <w:t xml:space="preserve">3. Якщо </w:t>
      </w:r>
      <w:r w:rsidR="003A3F1B" w:rsidRPr="00F41C62">
        <w:rPr>
          <w:rFonts w:ascii="Times New Roman" w:hAnsi="Times New Roman" w:cs="Times New Roman"/>
          <w:sz w:val="24"/>
          <w:szCs w:val="24"/>
        </w:rPr>
        <w:t xml:space="preserve">будь-яке </w:t>
      </w:r>
      <w:r w:rsidRPr="00F41C62">
        <w:rPr>
          <w:rFonts w:ascii="Times New Roman" w:hAnsi="Times New Roman" w:cs="Times New Roman"/>
          <w:sz w:val="24"/>
          <w:szCs w:val="24"/>
        </w:rPr>
        <w:t xml:space="preserve">положення цієї Угоди, яке стосується податкового заходу, є </w:t>
      </w:r>
      <w:r w:rsidR="008D52AE" w:rsidRPr="00F41C62">
        <w:rPr>
          <w:rFonts w:ascii="Times New Roman" w:hAnsi="Times New Roman" w:cs="Times New Roman"/>
          <w:sz w:val="24"/>
          <w:szCs w:val="24"/>
        </w:rPr>
        <w:t>ідентичним</w:t>
      </w:r>
      <w:r w:rsidRPr="00F41C62">
        <w:rPr>
          <w:rFonts w:ascii="Times New Roman" w:hAnsi="Times New Roman" w:cs="Times New Roman"/>
          <w:sz w:val="24"/>
          <w:szCs w:val="24"/>
        </w:rPr>
        <w:t xml:space="preserve"> до певного положення податкової конвенції, компетентні органи, визначені у податковій конвенції, застосовують процедур</w:t>
      </w:r>
      <w:r w:rsidR="00196AAB" w:rsidRPr="00F41C62">
        <w:rPr>
          <w:rFonts w:ascii="Times New Roman" w:hAnsi="Times New Roman" w:cs="Times New Roman"/>
          <w:sz w:val="24"/>
          <w:szCs w:val="24"/>
        </w:rPr>
        <w:t>ні</w:t>
      </w:r>
      <w:r w:rsidR="00B17EE3">
        <w:rPr>
          <w:rFonts w:ascii="Times New Roman" w:hAnsi="Times New Roman" w:cs="Times New Roman"/>
          <w:sz w:val="24"/>
          <w:szCs w:val="24"/>
        </w:rPr>
        <w:t xml:space="preserve"> </w:t>
      </w:r>
      <w:r w:rsidR="003A3F1B" w:rsidRPr="00F41C62">
        <w:rPr>
          <w:rFonts w:ascii="Times New Roman" w:hAnsi="Times New Roman" w:cs="Times New Roman"/>
          <w:sz w:val="24"/>
          <w:szCs w:val="24"/>
        </w:rPr>
        <w:t xml:space="preserve">відповідно до </w:t>
      </w:r>
      <w:r w:rsidRPr="00F41C62">
        <w:rPr>
          <w:rFonts w:ascii="Times New Roman" w:hAnsi="Times New Roman" w:cs="Times New Roman"/>
          <w:sz w:val="24"/>
          <w:szCs w:val="24"/>
        </w:rPr>
        <w:t>положен</w:t>
      </w:r>
      <w:r w:rsidR="003A3F1B" w:rsidRPr="00F41C62">
        <w:rPr>
          <w:rFonts w:ascii="Times New Roman" w:hAnsi="Times New Roman" w:cs="Times New Roman"/>
          <w:sz w:val="24"/>
          <w:szCs w:val="24"/>
        </w:rPr>
        <w:t>ь</w:t>
      </w:r>
      <w:r w:rsidRPr="00F41C62">
        <w:rPr>
          <w:rFonts w:ascii="Times New Roman" w:hAnsi="Times New Roman" w:cs="Times New Roman"/>
          <w:sz w:val="24"/>
          <w:szCs w:val="24"/>
        </w:rPr>
        <w:t xml:space="preserve"> такої податкової конвенції для вирішення</w:t>
      </w:r>
      <w:r w:rsidR="003A3F1B" w:rsidRPr="00F41C62">
        <w:rPr>
          <w:rFonts w:ascii="Times New Roman" w:hAnsi="Times New Roman" w:cs="Times New Roman"/>
          <w:sz w:val="24"/>
          <w:szCs w:val="24"/>
        </w:rPr>
        <w:t xml:space="preserve"> будь-якого </w:t>
      </w:r>
      <w:r w:rsidRPr="00F41C62">
        <w:rPr>
          <w:rFonts w:ascii="Times New Roman" w:hAnsi="Times New Roman" w:cs="Times New Roman"/>
          <w:sz w:val="24"/>
          <w:szCs w:val="24"/>
        </w:rPr>
        <w:t>питання, яке виникає за цією Угодою.</w:t>
      </w:r>
    </w:p>
    <w:p w:rsidR="00E87322" w:rsidRPr="00F41C62" w:rsidRDefault="00E87322" w:rsidP="003724AF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F41C62">
        <w:rPr>
          <w:rFonts w:ascii="Times New Roman" w:hAnsi="Times New Roman" w:cs="Times New Roman"/>
          <w:sz w:val="24"/>
          <w:szCs w:val="24"/>
        </w:rPr>
        <w:t>4. Незважаючи на пункти 2 та 3:</w:t>
      </w:r>
    </w:p>
    <w:p w:rsidR="00E87322" w:rsidRPr="00F41C62" w:rsidRDefault="00E87322" w:rsidP="003724AF">
      <w:pPr>
        <w:spacing w:after="240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F41C62">
        <w:rPr>
          <w:rFonts w:ascii="Times New Roman" w:hAnsi="Times New Roman" w:cs="Times New Roman"/>
          <w:sz w:val="24"/>
          <w:szCs w:val="24"/>
        </w:rPr>
        <w:t>(a)</w:t>
      </w:r>
      <w:r w:rsidRPr="00F41C62">
        <w:rPr>
          <w:rFonts w:ascii="Times New Roman" w:hAnsi="Times New Roman" w:cs="Times New Roman"/>
          <w:sz w:val="24"/>
          <w:szCs w:val="24"/>
        </w:rPr>
        <w:tab/>
        <w:t xml:space="preserve">стаття </w:t>
      </w:r>
      <w:r w:rsidR="001D7343" w:rsidRPr="00F41C62">
        <w:rPr>
          <w:rFonts w:ascii="Times New Roman" w:hAnsi="Times New Roman" w:cs="Times New Roman"/>
          <w:sz w:val="24"/>
          <w:szCs w:val="24"/>
        </w:rPr>
        <w:t xml:space="preserve">2.7 </w:t>
      </w:r>
      <w:r w:rsidRPr="00F41C62">
        <w:rPr>
          <w:rFonts w:ascii="Times New Roman" w:hAnsi="Times New Roman" w:cs="Times New Roman"/>
          <w:sz w:val="24"/>
          <w:szCs w:val="24"/>
        </w:rPr>
        <w:t xml:space="preserve">("Національний </w:t>
      </w:r>
      <w:r w:rsidR="007F4DBD" w:rsidRPr="00F41C62">
        <w:rPr>
          <w:rFonts w:ascii="Times New Roman" w:hAnsi="Times New Roman" w:cs="Times New Roman"/>
          <w:sz w:val="24"/>
          <w:szCs w:val="24"/>
        </w:rPr>
        <w:t xml:space="preserve">режим") та </w:t>
      </w:r>
      <w:r w:rsidRPr="00F41C62">
        <w:rPr>
          <w:rFonts w:ascii="Times New Roman" w:hAnsi="Times New Roman" w:cs="Times New Roman"/>
          <w:sz w:val="24"/>
          <w:szCs w:val="24"/>
        </w:rPr>
        <w:t xml:space="preserve">положення цієї Угоди, які необхідні для виконання цієї статті, застосовуються до податкових заходів у такому ж обсязі, що і </w:t>
      </w:r>
      <w:r w:rsidR="007F4DBD" w:rsidRPr="00F41C62">
        <w:rPr>
          <w:rFonts w:ascii="Times New Roman" w:hAnsi="Times New Roman" w:cs="Times New Roman"/>
          <w:sz w:val="24"/>
          <w:szCs w:val="24"/>
        </w:rPr>
        <w:t>с</w:t>
      </w:r>
      <w:r w:rsidRPr="00F41C62">
        <w:rPr>
          <w:rFonts w:ascii="Times New Roman" w:hAnsi="Times New Roman" w:cs="Times New Roman"/>
          <w:sz w:val="24"/>
          <w:szCs w:val="24"/>
        </w:rPr>
        <w:t>таття III ГАТТ</w:t>
      </w:r>
      <w:r w:rsidR="00F8242F" w:rsidRPr="00F41C62">
        <w:rPr>
          <w:rFonts w:ascii="Times New Roman" w:hAnsi="Times New Roman" w:cs="Times New Roman"/>
          <w:sz w:val="24"/>
          <w:szCs w:val="24"/>
        </w:rPr>
        <w:t xml:space="preserve"> 1994</w:t>
      </w:r>
      <w:r w:rsidR="002931D9" w:rsidRPr="00F41C62">
        <w:rPr>
          <w:rFonts w:ascii="Times New Roman" w:hAnsi="Times New Roman" w:cs="Times New Roman"/>
          <w:sz w:val="24"/>
          <w:szCs w:val="24"/>
        </w:rPr>
        <w:t>;</w:t>
      </w:r>
      <w:r w:rsidRPr="00F41C62">
        <w:rPr>
          <w:rFonts w:ascii="Times New Roman" w:hAnsi="Times New Roman" w:cs="Times New Roman"/>
          <w:sz w:val="24"/>
          <w:szCs w:val="24"/>
        </w:rPr>
        <w:t xml:space="preserve"> та</w:t>
      </w:r>
    </w:p>
    <w:p w:rsidR="00E87322" w:rsidRPr="00F41C62" w:rsidRDefault="00E87322" w:rsidP="003724AF">
      <w:pPr>
        <w:spacing w:after="240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F41C62">
        <w:rPr>
          <w:rFonts w:ascii="Times New Roman" w:hAnsi="Times New Roman" w:cs="Times New Roman"/>
          <w:sz w:val="24"/>
          <w:szCs w:val="24"/>
        </w:rPr>
        <w:t>(b)</w:t>
      </w:r>
      <w:r w:rsidRPr="00F41C62">
        <w:rPr>
          <w:rFonts w:ascii="Times New Roman" w:hAnsi="Times New Roman" w:cs="Times New Roman"/>
          <w:sz w:val="24"/>
          <w:szCs w:val="24"/>
        </w:rPr>
        <w:tab/>
        <w:t xml:space="preserve">стаття </w:t>
      </w:r>
      <w:r w:rsidR="001D7343" w:rsidRPr="00F41C62">
        <w:rPr>
          <w:rFonts w:ascii="Times New Roman" w:hAnsi="Times New Roman" w:cs="Times New Roman"/>
          <w:sz w:val="24"/>
          <w:szCs w:val="24"/>
        </w:rPr>
        <w:t>2.</w:t>
      </w:r>
      <w:r w:rsidRPr="00F41C62">
        <w:rPr>
          <w:rFonts w:ascii="Times New Roman" w:hAnsi="Times New Roman" w:cs="Times New Roman"/>
          <w:sz w:val="24"/>
          <w:szCs w:val="24"/>
        </w:rPr>
        <w:t>4 ("</w:t>
      </w:r>
      <w:r w:rsidR="001D7343" w:rsidRPr="00F41C62">
        <w:rPr>
          <w:rFonts w:ascii="Times New Roman" w:hAnsi="Times New Roman" w:cs="Times New Roman"/>
          <w:sz w:val="24"/>
          <w:szCs w:val="24"/>
        </w:rPr>
        <w:t xml:space="preserve">Експортні </w:t>
      </w:r>
      <w:r w:rsidRPr="00F41C62">
        <w:rPr>
          <w:rFonts w:ascii="Times New Roman" w:hAnsi="Times New Roman" w:cs="Times New Roman"/>
          <w:sz w:val="24"/>
          <w:szCs w:val="24"/>
        </w:rPr>
        <w:t>мит</w:t>
      </w:r>
      <w:r w:rsidR="001D7343" w:rsidRPr="00F41C62">
        <w:rPr>
          <w:rFonts w:ascii="Times New Roman" w:hAnsi="Times New Roman" w:cs="Times New Roman"/>
          <w:sz w:val="24"/>
          <w:szCs w:val="24"/>
        </w:rPr>
        <w:t>а</w:t>
      </w:r>
      <w:r w:rsidRPr="00F41C62">
        <w:rPr>
          <w:rFonts w:ascii="Times New Roman" w:hAnsi="Times New Roman" w:cs="Times New Roman"/>
          <w:sz w:val="24"/>
          <w:szCs w:val="24"/>
        </w:rPr>
        <w:t xml:space="preserve">") застосовується до </w:t>
      </w:r>
      <w:r w:rsidR="001D7343" w:rsidRPr="00F41C62">
        <w:rPr>
          <w:rFonts w:ascii="Times New Roman" w:hAnsi="Times New Roman" w:cs="Times New Roman"/>
          <w:sz w:val="24"/>
          <w:szCs w:val="24"/>
        </w:rPr>
        <w:t>податкових заходів</w:t>
      </w:r>
      <w:r w:rsidRPr="00F41C62">
        <w:rPr>
          <w:rFonts w:ascii="Times New Roman" w:hAnsi="Times New Roman" w:cs="Times New Roman"/>
          <w:sz w:val="24"/>
          <w:szCs w:val="24"/>
        </w:rPr>
        <w:t>.</w:t>
      </w:r>
    </w:p>
    <w:p w:rsidR="00CD5622" w:rsidRDefault="00CD5622" w:rsidP="003724AF">
      <w:pPr>
        <w:spacing w:after="240"/>
        <w:jc w:val="both"/>
        <w:rPr>
          <w:rFonts w:ascii="Times New Roman" w:hAnsi="Times New Roman" w:cs="Times New Roman"/>
          <w:smallCaps/>
          <w:sz w:val="24"/>
          <w:szCs w:val="24"/>
        </w:rPr>
      </w:pPr>
    </w:p>
    <w:p w:rsidR="00A65366" w:rsidRPr="00F41C62" w:rsidRDefault="009A3B2F" w:rsidP="003724AF">
      <w:pPr>
        <w:spacing w:after="240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F41C62">
        <w:rPr>
          <w:rFonts w:ascii="Times New Roman" w:hAnsi="Times New Roman" w:cs="Times New Roman"/>
          <w:smallCaps/>
          <w:sz w:val="24"/>
          <w:szCs w:val="24"/>
        </w:rPr>
        <w:lastRenderedPageBreak/>
        <w:t xml:space="preserve">Стаття </w:t>
      </w:r>
      <w:r w:rsidR="004919BF" w:rsidRPr="00F41C62">
        <w:rPr>
          <w:rFonts w:ascii="Times New Roman" w:hAnsi="Times New Roman" w:cs="Times New Roman"/>
          <w:smallCaps/>
          <w:sz w:val="24"/>
          <w:szCs w:val="24"/>
        </w:rPr>
        <w:t>11</w:t>
      </w:r>
      <w:r w:rsidRPr="00F41C62">
        <w:rPr>
          <w:rFonts w:ascii="Times New Roman" w:hAnsi="Times New Roman" w:cs="Times New Roman"/>
          <w:smallCaps/>
          <w:sz w:val="24"/>
          <w:szCs w:val="24"/>
        </w:rPr>
        <w:t>.3</w:t>
      </w:r>
      <w:r w:rsidR="00F8242F" w:rsidRPr="00F41C62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="004919BF" w:rsidRPr="00F41C62">
        <w:rPr>
          <w:rFonts w:ascii="Times New Roman" w:hAnsi="Times New Roman" w:cs="Times New Roman"/>
          <w:smallCaps/>
          <w:sz w:val="24"/>
          <w:szCs w:val="24"/>
        </w:rPr>
        <w:t xml:space="preserve">Платіжний баланс </w:t>
      </w:r>
    </w:p>
    <w:p w:rsidR="009A3B2F" w:rsidRPr="00F41C62" w:rsidRDefault="00C1102A" w:rsidP="003724AF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F41C62">
        <w:rPr>
          <w:rFonts w:ascii="Times New Roman" w:hAnsi="Times New Roman" w:cs="Times New Roman"/>
          <w:sz w:val="24"/>
          <w:szCs w:val="24"/>
        </w:rPr>
        <w:t xml:space="preserve">1. </w:t>
      </w:r>
      <w:r w:rsidR="009D43E2" w:rsidRPr="00F41C62">
        <w:rPr>
          <w:rFonts w:ascii="Times New Roman" w:hAnsi="Times New Roman" w:cs="Times New Roman"/>
          <w:sz w:val="24"/>
          <w:szCs w:val="24"/>
        </w:rPr>
        <w:t xml:space="preserve">Сторони </w:t>
      </w:r>
      <w:r w:rsidR="0081141A" w:rsidRPr="00F41C62">
        <w:rPr>
          <w:rFonts w:ascii="Times New Roman" w:hAnsi="Times New Roman" w:cs="Times New Roman"/>
          <w:sz w:val="24"/>
          <w:szCs w:val="24"/>
        </w:rPr>
        <w:t xml:space="preserve">повинні </w:t>
      </w:r>
      <w:r w:rsidR="000F1BCC" w:rsidRPr="00F41C62">
        <w:rPr>
          <w:rFonts w:ascii="Times New Roman" w:hAnsi="Times New Roman" w:cs="Times New Roman"/>
          <w:sz w:val="24"/>
          <w:szCs w:val="24"/>
        </w:rPr>
        <w:t>прагнут</w:t>
      </w:r>
      <w:r w:rsidR="0081141A" w:rsidRPr="00F41C62">
        <w:rPr>
          <w:rFonts w:ascii="Times New Roman" w:hAnsi="Times New Roman" w:cs="Times New Roman"/>
          <w:sz w:val="24"/>
          <w:szCs w:val="24"/>
        </w:rPr>
        <w:t>и</w:t>
      </w:r>
      <w:r w:rsidR="000F1BCC" w:rsidRPr="00F41C62">
        <w:rPr>
          <w:rFonts w:ascii="Times New Roman" w:hAnsi="Times New Roman" w:cs="Times New Roman"/>
          <w:sz w:val="24"/>
          <w:szCs w:val="24"/>
        </w:rPr>
        <w:t xml:space="preserve"> </w:t>
      </w:r>
      <w:r w:rsidR="009D43E2" w:rsidRPr="00F41C62">
        <w:rPr>
          <w:rFonts w:ascii="Times New Roman" w:hAnsi="Times New Roman" w:cs="Times New Roman"/>
          <w:sz w:val="24"/>
          <w:szCs w:val="24"/>
        </w:rPr>
        <w:t>уникати введення обмежувальних заходів для цілей платіжного балансу.</w:t>
      </w:r>
    </w:p>
    <w:p w:rsidR="000F322D" w:rsidRPr="00F41C62" w:rsidRDefault="000F322D" w:rsidP="003724AF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F41C62">
        <w:rPr>
          <w:rFonts w:ascii="Times New Roman" w:hAnsi="Times New Roman" w:cs="Times New Roman"/>
          <w:sz w:val="24"/>
          <w:szCs w:val="24"/>
        </w:rPr>
        <w:t>2. Сторона, що має або якій загрожують серйозні проблеми, пов'язані із платіжним балансом, може, відповідно до умов, встановлених ГАТТ 1994</w:t>
      </w:r>
      <w:r w:rsidR="00750670" w:rsidRPr="00F41C62">
        <w:rPr>
          <w:rFonts w:ascii="Times New Roman" w:hAnsi="Times New Roman" w:cs="Times New Roman"/>
          <w:sz w:val="24"/>
          <w:szCs w:val="24"/>
        </w:rPr>
        <w:t xml:space="preserve"> та</w:t>
      </w:r>
      <w:r w:rsidRPr="00F41C62">
        <w:rPr>
          <w:rFonts w:ascii="Times New Roman" w:hAnsi="Times New Roman" w:cs="Times New Roman"/>
          <w:sz w:val="24"/>
          <w:szCs w:val="24"/>
        </w:rPr>
        <w:t xml:space="preserve"> </w:t>
      </w:r>
      <w:r w:rsidR="0081141A" w:rsidRPr="00F41C62">
        <w:rPr>
          <w:rFonts w:ascii="Times New Roman" w:hAnsi="Times New Roman" w:cs="Times New Roman"/>
          <w:sz w:val="24"/>
          <w:szCs w:val="24"/>
        </w:rPr>
        <w:t>Домовленістю СОТ</w:t>
      </w:r>
      <w:r w:rsidRPr="00F41C62">
        <w:rPr>
          <w:rFonts w:ascii="Times New Roman" w:hAnsi="Times New Roman" w:cs="Times New Roman"/>
          <w:sz w:val="24"/>
          <w:szCs w:val="24"/>
        </w:rPr>
        <w:t xml:space="preserve"> </w:t>
      </w:r>
      <w:r w:rsidR="0081141A" w:rsidRPr="00F41C62">
        <w:rPr>
          <w:rFonts w:ascii="Times New Roman" w:hAnsi="Times New Roman" w:cs="Times New Roman"/>
          <w:sz w:val="24"/>
          <w:szCs w:val="24"/>
        </w:rPr>
        <w:t xml:space="preserve">про положення ГАТТ 1994 </w:t>
      </w:r>
      <w:r w:rsidRPr="00F41C62">
        <w:rPr>
          <w:rFonts w:ascii="Times New Roman" w:hAnsi="Times New Roman" w:cs="Times New Roman"/>
          <w:sz w:val="24"/>
          <w:szCs w:val="24"/>
        </w:rPr>
        <w:t xml:space="preserve">щодо платіжного балансу, ухвалити заходи обмеження торгівлі, які повинні встановлюватися на обмежений </w:t>
      </w:r>
      <w:r w:rsidR="0081141A" w:rsidRPr="00F41C62">
        <w:rPr>
          <w:rFonts w:ascii="Times New Roman" w:hAnsi="Times New Roman" w:cs="Times New Roman"/>
          <w:sz w:val="24"/>
          <w:szCs w:val="24"/>
        </w:rPr>
        <w:t>строк</w:t>
      </w:r>
      <w:r w:rsidRPr="00F41C62">
        <w:rPr>
          <w:rFonts w:ascii="Times New Roman" w:hAnsi="Times New Roman" w:cs="Times New Roman"/>
          <w:sz w:val="24"/>
          <w:szCs w:val="24"/>
        </w:rPr>
        <w:t>, мати недискримінаційний характер і не виходити за межі, необхідні для виправлення ситуації з платіжним балансом.</w:t>
      </w:r>
    </w:p>
    <w:p w:rsidR="00552F03" w:rsidRPr="00F41C62" w:rsidRDefault="00552F03" w:rsidP="003724AF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F41C62">
        <w:rPr>
          <w:rFonts w:ascii="Times New Roman" w:hAnsi="Times New Roman" w:cs="Times New Roman"/>
          <w:sz w:val="24"/>
          <w:szCs w:val="24"/>
        </w:rPr>
        <w:t xml:space="preserve">3. Сторона, яка </w:t>
      </w:r>
      <w:r w:rsidR="001D7343" w:rsidRPr="00F41C62">
        <w:rPr>
          <w:rFonts w:ascii="Times New Roman" w:hAnsi="Times New Roman" w:cs="Times New Roman"/>
          <w:sz w:val="24"/>
          <w:szCs w:val="24"/>
        </w:rPr>
        <w:t xml:space="preserve">застосовує </w:t>
      </w:r>
      <w:r w:rsidRPr="00F41C62">
        <w:rPr>
          <w:rFonts w:ascii="Times New Roman" w:hAnsi="Times New Roman" w:cs="Times New Roman"/>
          <w:sz w:val="24"/>
          <w:szCs w:val="24"/>
        </w:rPr>
        <w:t xml:space="preserve">захід відповідно до цієї статті, </w:t>
      </w:r>
      <w:r w:rsidR="00D4482D" w:rsidRPr="00F41C62">
        <w:rPr>
          <w:rFonts w:ascii="Times New Roman" w:hAnsi="Times New Roman" w:cs="Times New Roman"/>
          <w:sz w:val="24"/>
          <w:szCs w:val="24"/>
        </w:rPr>
        <w:t>повинна</w:t>
      </w:r>
      <w:r w:rsidR="001D7343" w:rsidRPr="00F41C62">
        <w:rPr>
          <w:rFonts w:ascii="Times New Roman" w:hAnsi="Times New Roman" w:cs="Times New Roman"/>
          <w:sz w:val="24"/>
          <w:szCs w:val="24"/>
        </w:rPr>
        <w:t xml:space="preserve"> невідкладно поінформувати </w:t>
      </w:r>
      <w:r w:rsidRPr="00F41C62">
        <w:rPr>
          <w:rFonts w:ascii="Times New Roman" w:hAnsi="Times New Roman" w:cs="Times New Roman"/>
          <w:sz w:val="24"/>
          <w:szCs w:val="24"/>
        </w:rPr>
        <w:t>про це іншу Сторону.</w:t>
      </w:r>
    </w:p>
    <w:p w:rsidR="00B02E43" w:rsidRPr="00F41C62" w:rsidRDefault="00B02E43" w:rsidP="003724AF">
      <w:pPr>
        <w:spacing w:after="240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F41C62">
        <w:rPr>
          <w:rFonts w:ascii="Times New Roman" w:hAnsi="Times New Roman" w:cs="Times New Roman"/>
          <w:smallCaps/>
          <w:sz w:val="24"/>
          <w:szCs w:val="24"/>
        </w:rPr>
        <w:t xml:space="preserve">Стаття </w:t>
      </w:r>
      <w:r w:rsidR="00F8242F" w:rsidRPr="00F41C62">
        <w:rPr>
          <w:rFonts w:ascii="Times New Roman" w:hAnsi="Times New Roman" w:cs="Times New Roman"/>
          <w:smallCaps/>
          <w:sz w:val="24"/>
          <w:szCs w:val="24"/>
        </w:rPr>
        <w:t>1</w:t>
      </w:r>
      <w:r w:rsidR="004919BF" w:rsidRPr="00F41C62">
        <w:rPr>
          <w:rFonts w:ascii="Times New Roman" w:hAnsi="Times New Roman" w:cs="Times New Roman"/>
          <w:smallCaps/>
          <w:sz w:val="24"/>
          <w:szCs w:val="24"/>
        </w:rPr>
        <w:t>1</w:t>
      </w:r>
      <w:r w:rsidRPr="00F41C62">
        <w:rPr>
          <w:rFonts w:ascii="Times New Roman" w:hAnsi="Times New Roman" w:cs="Times New Roman"/>
          <w:smallCaps/>
          <w:sz w:val="24"/>
          <w:szCs w:val="24"/>
        </w:rPr>
        <w:t>.4</w:t>
      </w:r>
      <w:r w:rsidR="00F8242F" w:rsidRPr="00F41C62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F41C62">
        <w:rPr>
          <w:rFonts w:ascii="Times New Roman" w:hAnsi="Times New Roman" w:cs="Times New Roman"/>
          <w:smallCaps/>
          <w:sz w:val="24"/>
          <w:szCs w:val="24"/>
        </w:rPr>
        <w:t>Розкриття інформації</w:t>
      </w:r>
    </w:p>
    <w:p w:rsidR="007D0694" w:rsidRPr="00F41C62" w:rsidRDefault="00AF6126" w:rsidP="003724AF">
      <w:pPr>
        <w:tabs>
          <w:tab w:val="left" w:pos="7088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F41C62">
        <w:rPr>
          <w:rFonts w:ascii="Times New Roman" w:hAnsi="Times New Roman" w:cs="Times New Roman"/>
          <w:sz w:val="24"/>
          <w:szCs w:val="24"/>
        </w:rPr>
        <w:t>Ніщо в цій Угоді не повинно тлумачитися як таке, що вимагає від Сторони надавати або дозволяти доступ до конфіденційної інформації</w:t>
      </w:r>
      <w:r w:rsidR="00B02E43" w:rsidRPr="00F41C62">
        <w:rPr>
          <w:rFonts w:ascii="Times New Roman" w:hAnsi="Times New Roman" w:cs="Times New Roman"/>
          <w:sz w:val="24"/>
          <w:szCs w:val="24"/>
        </w:rPr>
        <w:t xml:space="preserve">, </w:t>
      </w:r>
      <w:r w:rsidR="007D0694" w:rsidRPr="00F41C62">
        <w:rPr>
          <w:rFonts w:ascii="Times New Roman" w:hAnsi="Times New Roman" w:cs="Times New Roman"/>
          <w:sz w:val="24"/>
          <w:szCs w:val="24"/>
        </w:rPr>
        <w:t>розкриття як</w:t>
      </w:r>
      <w:r w:rsidR="004457E4" w:rsidRPr="00F41C62">
        <w:rPr>
          <w:rFonts w:ascii="Times New Roman" w:hAnsi="Times New Roman" w:cs="Times New Roman"/>
          <w:sz w:val="24"/>
          <w:szCs w:val="24"/>
        </w:rPr>
        <w:t>ої</w:t>
      </w:r>
      <w:r w:rsidR="007D0694" w:rsidRPr="00F41C62">
        <w:rPr>
          <w:rFonts w:ascii="Times New Roman" w:hAnsi="Times New Roman" w:cs="Times New Roman"/>
          <w:sz w:val="24"/>
          <w:szCs w:val="24"/>
        </w:rPr>
        <w:t xml:space="preserve"> </w:t>
      </w:r>
      <w:r w:rsidR="001D7343" w:rsidRPr="00F41C62">
        <w:rPr>
          <w:rFonts w:ascii="Times New Roman" w:hAnsi="Times New Roman" w:cs="Times New Roman"/>
          <w:sz w:val="24"/>
          <w:szCs w:val="24"/>
        </w:rPr>
        <w:t xml:space="preserve">суперечить </w:t>
      </w:r>
      <w:r w:rsidR="007D0694" w:rsidRPr="00F41C62">
        <w:rPr>
          <w:rFonts w:ascii="Times New Roman" w:hAnsi="Times New Roman" w:cs="Times New Roman"/>
          <w:sz w:val="24"/>
          <w:szCs w:val="24"/>
        </w:rPr>
        <w:t xml:space="preserve">внутрішній правовій системі, </w:t>
      </w:r>
      <w:r w:rsidR="001D7343" w:rsidRPr="00F41C62">
        <w:rPr>
          <w:rFonts w:ascii="Times New Roman" w:hAnsi="Times New Roman" w:cs="Times New Roman"/>
          <w:sz w:val="24"/>
          <w:szCs w:val="24"/>
        </w:rPr>
        <w:t xml:space="preserve">перешкоджає </w:t>
      </w:r>
      <w:r w:rsidR="00F41C62" w:rsidRPr="00F41C62">
        <w:rPr>
          <w:rFonts w:ascii="Times New Roman" w:hAnsi="Times New Roman" w:cs="Times New Roman"/>
          <w:sz w:val="24"/>
          <w:szCs w:val="24"/>
        </w:rPr>
        <w:t>правоохоронним</w:t>
      </w:r>
      <w:r w:rsidR="0081141A" w:rsidRPr="00F41C62">
        <w:rPr>
          <w:rFonts w:ascii="Times New Roman" w:hAnsi="Times New Roman" w:cs="Times New Roman"/>
          <w:sz w:val="24"/>
          <w:szCs w:val="24"/>
        </w:rPr>
        <w:t xml:space="preserve"> органам</w:t>
      </w:r>
      <w:r w:rsidR="00B02E43" w:rsidRPr="00F41C62">
        <w:rPr>
          <w:rFonts w:ascii="Times New Roman" w:hAnsi="Times New Roman" w:cs="Times New Roman"/>
          <w:sz w:val="24"/>
          <w:szCs w:val="24"/>
        </w:rPr>
        <w:t xml:space="preserve">, </w:t>
      </w:r>
      <w:r w:rsidR="007D0694" w:rsidRPr="00F41C62">
        <w:rPr>
          <w:rFonts w:ascii="Times New Roman" w:hAnsi="Times New Roman" w:cs="Times New Roman"/>
          <w:sz w:val="24"/>
          <w:szCs w:val="24"/>
        </w:rPr>
        <w:t xml:space="preserve">або іншим чином </w:t>
      </w:r>
      <w:r w:rsidR="001D7343" w:rsidRPr="00F41C62">
        <w:rPr>
          <w:rFonts w:ascii="Times New Roman" w:hAnsi="Times New Roman" w:cs="Times New Roman"/>
          <w:sz w:val="24"/>
          <w:szCs w:val="24"/>
        </w:rPr>
        <w:t xml:space="preserve">суперечить </w:t>
      </w:r>
      <w:r w:rsidR="007D0694" w:rsidRPr="00F41C62">
        <w:rPr>
          <w:rFonts w:ascii="Times New Roman" w:hAnsi="Times New Roman" w:cs="Times New Roman"/>
          <w:sz w:val="24"/>
          <w:szCs w:val="24"/>
        </w:rPr>
        <w:t>суспільним інтересам або</w:t>
      </w:r>
      <w:r w:rsidR="00D4482D" w:rsidRPr="00F41C62">
        <w:rPr>
          <w:rFonts w:ascii="Times New Roman" w:hAnsi="Times New Roman" w:cs="Times New Roman"/>
          <w:sz w:val="24"/>
          <w:szCs w:val="24"/>
        </w:rPr>
        <w:t>,</w:t>
      </w:r>
      <w:r w:rsidR="007D0694" w:rsidRPr="00F41C62">
        <w:rPr>
          <w:rFonts w:ascii="Times New Roman" w:hAnsi="Times New Roman" w:cs="Times New Roman"/>
          <w:sz w:val="24"/>
          <w:szCs w:val="24"/>
        </w:rPr>
        <w:t xml:space="preserve"> яка</w:t>
      </w:r>
      <w:r w:rsidR="00F41C62">
        <w:rPr>
          <w:rFonts w:ascii="Times New Roman" w:hAnsi="Times New Roman" w:cs="Times New Roman"/>
          <w:sz w:val="24"/>
          <w:szCs w:val="24"/>
        </w:rPr>
        <w:t xml:space="preserve"> </w:t>
      </w:r>
      <w:r w:rsidR="0081141A" w:rsidRPr="00F41C62">
        <w:rPr>
          <w:rFonts w:ascii="Times New Roman" w:hAnsi="Times New Roman" w:cs="Times New Roman"/>
          <w:sz w:val="24"/>
          <w:szCs w:val="24"/>
        </w:rPr>
        <w:t xml:space="preserve">зашкодить </w:t>
      </w:r>
      <w:r w:rsidR="007D0694" w:rsidRPr="00F41C62">
        <w:rPr>
          <w:rFonts w:ascii="Times New Roman" w:hAnsi="Times New Roman" w:cs="Times New Roman"/>
          <w:sz w:val="24"/>
          <w:szCs w:val="24"/>
        </w:rPr>
        <w:t>законним комерційним інтересам окремих осіб або окремих підприємств, державних чи приватних.</w:t>
      </w:r>
    </w:p>
    <w:p w:rsidR="00B7217D" w:rsidRPr="00F41C62" w:rsidRDefault="00B7217D" w:rsidP="003724AF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sectPr w:rsidR="00B7217D" w:rsidRPr="00F41C62" w:rsidSect="006F5343">
      <w:footerReference w:type="default" r:id="rId8"/>
      <w:pgSz w:w="11906" w:h="16838"/>
      <w:pgMar w:top="1304" w:right="1531" w:bottom="34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D18" w:rsidRDefault="00C76D18" w:rsidP="006109EE">
      <w:pPr>
        <w:spacing w:after="0" w:line="240" w:lineRule="auto"/>
      </w:pPr>
      <w:r>
        <w:separator/>
      </w:r>
    </w:p>
  </w:endnote>
  <w:endnote w:type="continuationSeparator" w:id="0">
    <w:p w:rsidR="00C76D18" w:rsidRDefault="00C76D18" w:rsidP="00610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3353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109EE" w:rsidRPr="001D4A8A" w:rsidRDefault="006109EE">
        <w:pPr>
          <w:pStyle w:val="a5"/>
          <w:jc w:val="center"/>
          <w:rPr>
            <w:rFonts w:ascii="Times New Roman" w:hAnsi="Times New Roman" w:cs="Times New Roman"/>
          </w:rPr>
        </w:pPr>
        <w:r w:rsidRPr="001D4A8A">
          <w:rPr>
            <w:rFonts w:ascii="Times New Roman" w:hAnsi="Times New Roman" w:cs="Times New Roman"/>
          </w:rPr>
          <w:t xml:space="preserve">11 - </w:t>
        </w:r>
        <w:r w:rsidRPr="001D4A8A">
          <w:rPr>
            <w:rFonts w:ascii="Times New Roman" w:hAnsi="Times New Roman" w:cs="Times New Roman"/>
          </w:rPr>
          <w:fldChar w:fldCharType="begin"/>
        </w:r>
        <w:r w:rsidRPr="001D4A8A">
          <w:rPr>
            <w:rFonts w:ascii="Times New Roman" w:hAnsi="Times New Roman" w:cs="Times New Roman"/>
          </w:rPr>
          <w:instrText>PAGE   \* MERGEFORMAT</w:instrText>
        </w:r>
        <w:r w:rsidRPr="001D4A8A">
          <w:rPr>
            <w:rFonts w:ascii="Times New Roman" w:hAnsi="Times New Roman" w:cs="Times New Roman"/>
          </w:rPr>
          <w:fldChar w:fldCharType="separate"/>
        </w:r>
        <w:r w:rsidR="004547D0">
          <w:rPr>
            <w:rFonts w:ascii="Times New Roman" w:hAnsi="Times New Roman" w:cs="Times New Roman"/>
            <w:noProof/>
          </w:rPr>
          <w:t>2</w:t>
        </w:r>
        <w:r w:rsidRPr="001D4A8A">
          <w:rPr>
            <w:rFonts w:ascii="Times New Roman" w:hAnsi="Times New Roman" w:cs="Times New Roman"/>
          </w:rPr>
          <w:fldChar w:fldCharType="end"/>
        </w:r>
      </w:p>
    </w:sdtContent>
  </w:sdt>
  <w:p w:rsidR="006109EE" w:rsidRDefault="006109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D18" w:rsidRDefault="00C76D18" w:rsidP="006109EE">
      <w:pPr>
        <w:spacing w:after="0" w:line="240" w:lineRule="auto"/>
      </w:pPr>
      <w:r>
        <w:separator/>
      </w:r>
    </w:p>
  </w:footnote>
  <w:footnote w:type="continuationSeparator" w:id="0">
    <w:p w:rsidR="00C76D18" w:rsidRDefault="00C76D18" w:rsidP="006109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524"/>
    <w:rsid w:val="00024F50"/>
    <w:rsid w:val="0002787A"/>
    <w:rsid w:val="00052925"/>
    <w:rsid w:val="00091E48"/>
    <w:rsid w:val="000F1BCC"/>
    <w:rsid w:val="000F322D"/>
    <w:rsid w:val="00111838"/>
    <w:rsid w:val="00196AAB"/>
    <w:rsid w:val="001A0013"/>
    <w:rsid w:val="001A7DD1"/>
    <w:rsid w:val="001B2C73"/>
    <w:rsid w:val="001B344C"/>
    <w:rsid w:val="001D2B86"/>
    <w:rsid w:val="001D4A8A"/>
    <w:rsid w:val="001D7343"/>
    <w:rsid w:val="0022478F"/>
    <w:rsid w:val="002257ED"/>
    <w:rsid w:val="00225DAE"/>
    <w:rsid w:val="00247F6B"/>
    <w:rsid w:val="002931D9"/>
    <w:rsid w:val="002A3EF1"/>
    <w:rsid w:val="002B1819"/>
    <w:rsid w:val="002B2731"/>
    <w:rsid w:val="002C2AF8"/>
    <w:rsid w:val="002C4755"/>
    <w:rsid w:val="002D547F"/>
    <w:rsid w:val="003046B8"/>
    <w:rsid w:val="003551B4"/>
    <w:rsid w:val="00355996"/>
    <w:rsid w:val="00370E7A"/>
    <w:rsid w:val="003724AF"/>
    <w:rsid w:val="003A3F1B"/>
    <w:rsid w:val="003B7E1B"/>
    <w:rsid w:val="003E1C66"/>
    <w:rsid w:val="003F5BBD"/>
    <w:rsid w:val="003F78C6"/>
    <w:rsid w:val="00402232"/>
    <w:rsid w:val="00444CF3"/>
    <w:rsid w:val="004457E4"/>
    <w:rsid w:val="004547D0"/>
    <w:rsid w:val="004919BF"/>
    <w:rsid w:val="00507E3C"/>
    <w:rsid w:val="00552F03"/>
    <w:rsid w:val="00595B20"/>
    <w:rsid w:val="006109EE"/>
    <w:rsid w:val="006137B4"/>
    <w:rsid w:val="00615DE3"/>
    <w:rsid w:val="00640FD0"/>
    <w:rsid w:val="00643F91"/>
    <w:rsid w:val="00647AFB"/>
    <w:rsid w:val="006B77E0"/>
    <w:rsid w:val="006C7EED"/>
    <w:rsid w:val="006D50CA"/>
    <w:rsid w:val="006F5343"/>
    <w:rsid w:val="007174E0"/>
    <w:rsid w:val="0073218E"/>
    <w:rsid w:val="00750670"/>
    <w:rsid w:val="0077334B"/>
    <w:rsid w:val="00796325"/>
    <w:rsid w:val="007D0694"/>
    <w:rsid w:val="007F4DBD"/>
    <w:rsid w:val="0081141A"/>
    <w:rsid w:val="0084762E"/>
    <w:rsid w:val="008D52AE"/>
    <w:rsid w:val="008D77E0"/>
    <w:rsid w:val="008E58FE"/>
    <w:rsid w:val="008F0EDE"/>
    <w:rsid w:val="00911F45"/>
    <w:rsid w:val="009A3B2F"/>
    <w:rsid w:val="009C0F57"/>
    <w:rsid w:val="009D43E2"/>
    <w:rsid w:val="00A4251B"/>
    <w:rsid w:val="00A65366"/>
    <w:rsid w:val="00AE6515"/>
    <w:rsid w:val="00AF12B1"/>
    <w:rsid w:val="00AF5620"/>
    <w:rsid w:val="00AF6126"/>
    <w:rsid w:val="00B02E43"/>
    <w:rsid w:val="00B06D47"/>
    <w:rsid w:val="00B17EE3"/>
    <w:rsid w:val="00B7217D"/>
    <w:rsid w:val="00B82BD8"/>
    <w:rsid w:val="00BA5F9B"/>
    <w:rsid w:val="00C1102A"/>
    <w:rsid w:val="00C322D6"/>
    <w:rsid w:val="00C47C11"/>
    <w:rsid w:val="00C76D18"/>
    <w:rsid w:val="00C85434"/>
    <w:rsid w:val="00CB5506"/>
    <w:rsid w:val="00CC2794"/>
    <w:rsid w:val="00CD5622"/>
    <w:rsid w:val="00D12EF9"/>
    <w:rsid w:val="00D2491C"/>
    <w:rsid w:val="00D36D8B"/>
    <w:rsid w:val="00D4482D"/>
    <w:rsid w:val="00DA7466"/>
    <w:rsid w:val="00DD5291"/>
    <w:rsid w:val="00DE6C65"/>
    <w:rsid w:val="00E20DC4"/>
    <w:rsid w:val="00E85BB4"/>
    <w:rsid w:val="00E87322"/>
    <w:rsid w:val="00EA59EB"/>
    <w:rsid w:val="00EF299A"/>
    <w:rsid w:val="00F22524"/>
    <w:rsid w:val="00F41C62"/>
    <w:rsid w:val="00F8242F"/>
    <w:rsid w:val="00F9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09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09EE"/>
  </w:style>
  <w:style w:type="paragraph" w:styleId="a5">
    <w:name w:val="footer"/>
    <w:basedOn w:val="a"/>
    <w:link w:val="a6"/>
    <w:uiPriority w:val="99"/>
    <w:unhideWhenUsed/>
    <w:rsid w:val="006109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09EE"/>
  </w:style>
  <w:style w:type="paragraph" w:styleId="a7">
    <w:name w:val="Balloon Text"/>
    <w:basedOn w:val="a"/>
    <w:link w:val="a8"/>
    <w:uiPriority w:val="99"/>
    <w:semiHidden/>
    <w:unhideWhenUsed/>
    <w:rsid w:val="00E85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5B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09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09EE"/>
  </w:style>
  <w:style w:type="paragraph" w:styleId="a5">
    <w:name w:val="footer"/>
    <w:basedOn w:val="a"/>
    <w:link w:val="a6"/>
    <w:uiPriority w:val="99"/>
    <w:unhideWhenUsed/>
    <w:rsid w:val="006109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09EE"/>
  </w:style>
  <w:style w:type="paragraph" w:styleId="a7">
    <w:name w:val="Balloon Text"/>
    <w:basedOn w:val="a"/>
    <w:link w:val="a8"/>
    <w:uiPriority w:val="99"/>
    <w:semiHidden/>
    <w:unhideWhenUsed/>
    <w:rsid w:val="00E85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5B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9EA6B-A218-4B9B-BB12-CC3428713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1845</Words>
  <Characters>1053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САМОЙЛЕНКО Інна Володимирівна</dc:creator>
  <cp:lastModifiedBy>САМОЙЛЕНКО Інна Володимирівна</cp:lastModifiedBy>
  <cp:revision>27</cp:revision>
  <cp:lastPrinted>2018-12-27T12:43:00Z</cp:lastPrinted>
  <dcterms:created xsi:type="dcterms:W3CDTF">2018-09-12T11:16:00Z</dcterms:created>
  <dcterms:modified xsi:type="dcterms:W3CDTF">2018-12-27T12:43:00Z</dcterms:modified>
</cp:coreProperties>
</file>